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822CE" w14:textId="77777777" w:rsidR="005D4FFF" w:rsidRPr="002B309E" w:rsidRDefault="005D4FFF" w:rsidP="005D4FFF">
      <w:pPr>
        <w:rPr>
          <w:rFonts w:ascii="Cambria" w:hAnsi="Cambria"/>
        </w:rPr>
      </w:pPr>
    </w:p>
    <w:p w14:paraId="2B0C41A8" w14:textId="77777777" w:rsidR="005D4FFF" w:rsidRPr="002B309E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03F9796" w14:textId="771A9828" w:rsidR="005D4FFF" w:rsidRPr="002B309E" w:rsidRDefault="005D4FFF" w:rsidP="00CE447D">
      <w:pPr>
        <w:spacing w:before="240"/>
        <w:rPr>
          <w:rFonts w:ascii="Cambria" w:hAnsi="Cambria"/>
          <w:color w:val="434E7E"/>
          <w:spacing w:val="-1"/>
          <w:sz w:val="40"/>
          <w:szCs w:val="40"/>
        </w:rPr>
      </w:pPr>
      <w:r w:rsidRPr="002B309E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2726CE">
        <w:rPr>
          <w:rFonts w:ascii="Cambria" w:hAnsi="Cambria"/>
          <w:color w:val="434E7E"/>
          <w:spacing w:val="-1"/>
          <w:sz w:val="40"/>
          <w:szCs w:val="40"/>
        </w:rPr>
        <w:t>9</w:t>
      </w:r>
      <w:r w:rsidRPr="002B309E">
        <w:rPr>
          <w:rFonts w:ascii="Cambria" w:hAnsi="Cambria"/>
          <w:color w:val="434E7E"/>
          <w:spacing w:val="-1"/>
          <w:sz w:val="40"/>
          <w:szCs w:val="40"/>
        </w:rPr>
        <w:tab/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 xml:space="preserve">Benchmark </w:t>
      </w:r>
      <w:r w:rsidR="00FE3068">
        <w:rPr>
          <w:rFonts w:ascii="Cambria" w:hAnsi="Cambria"/>
          <w:color w:val="434E7E"/>
          <w:spacing w:val="-1"/>
          <w:sz w:val="40"/>
          <w:szCs w:val="40"/>
        </w:rPr>
        <w:t>water</w:t>
      </w:r>
      <w:r w:rsidR="00A91D3B" w:rsidRPr="002B309E">
        <w:rPr>
          <w:rFonts w:ascii="Cambria" w:hAnsi="Cambria"/>
          <w:color w:val="434E7E"/>
          <w:spacing w:val="-1"/>
          <w:sz w:val="40"/>
          <w:szCs w:val="40"/>
        </w:rPr>
        <w:t xml:space="preserve"> use</w:t>
      </w:r>
    </w:p>
    <w:p w14:paraId="0CE1A14A" w14:textId="7125D802" w:rsidR="008F491A" w:rsidRDefault="008F491A" w:rsidP="008F491A">
      <w:pPr>
        <w:spacing w:before="120" w:line="259" w:lineRule="auto"/>
        <w:rPr>
          <w:rFonts w:ascii="Cambria" w:hAnsi="Cambria"/>
          <w:iCs/>
          <w:color w:val="B31983"/>
        </w:rPr>
      </w:pPr>
      <w:r w:rsidRPr="002B309E">
        <w:rPr>
          <w:rFonts w:ascii="Cambria" w:hAnsi="Cambria"/>
          <w:iCs/>
          <w:color w:val="B31983"/>
        </w:rPr>
        <w:t xml:space="preserve">Benchmarking a property’s </w:t>
      </w:r>
      <w:r>
        <w:rPr>
          <w:rFonts w:ascii="Cambria" w:hAnsi="Cambria"/>
          <w:iCs/>
          <w:color w:val="B31983"/>
        </w:rPr>
        <w:t>water</w:t>
      </w:r>
      <w:r w:rsidRPr="002B309E">
        <w:rPr>
          <w:rFonts w:ascii="Cambria" w:hAnsi="Cambria"/>
          <w:iCs/>
          <w:color w:val="B31983"/>
        </w:rPr>
        <w:t xml:space="preserve"> consumption will allow you to identify problems and track improvements. IREM</w:t>
      </w:r>
      <w:r w:rsidRPr="002B309E">
        <w:rPr>
          <w:rFonts w:ascii="Cambria" w:hAnsi="Cambria"/>
          <w:iCs/>
          <w:color w:val="B31983"/>
          <w:vertAlign w:val="superscript"/>
        </w:rPr>
        <w:t>®</w:t>
      </w:r>
      <w:r w:rsidRPr="002B309E">
        <w:rPr>
          <w:rFonts w:ascii="Cambria" w:hAnsi="Cambria"/>
          <w:iCs/>
          <w:color w:val="B31983"/>
        </w:rPr>
        <w:t xml:space="preserve"> highly recommends that you use </w:t>
      </w:r>
      <w:hyperlink r:id="rId7" w:history="1">
        <w:r w:rsidRPr="00CE447D">
          <w:rPr>
            <w:rStyle w:val="Hyperlink"/>
            <w:rFonts w:ascii="Cambria" w:hAnsi="Cambria"/>
            <w:iCs/>
            <w:color w:val="434E7E" w:themeColor="text2"/>
          </w:rPr>
          <w:t>ENERGY STAR</w:t>
        </w:r>
        <w:r w:rsidRPr="00CE447D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  <w:r w:rsidRPr="00CE447D">
          <w:rPr>
            <w:rStyle w:val="Hyperlink"/>
            <w:rFonts w:ascii="Cambria" w:hAnsi="Cambria"/>
            <w:iCs/>
            <w:color w:val="434E7E" w:themeColor="text2"/>
          </w:rPr>
          <w:t xml:space="preserve"> Portfolio Manager</w:t>
        </w:r>
        <w:r w:rsidRPr="00CE447D">
          <w:rPr>
            <w:rStyle w:val="Hyperlink"/>
            <w:rFonts w:ascii="Cambria" w:hAnsi="Cambria"/>
            <w:iCs/>
            <w:color w:val="434E7E" w:themeColor="text2"/>
            <w:vertAlign w:val="superscript"/>
          </w:rPr>
          <w:t>®</w:t>
        </w:r>
      </w:hyperlink>
      <w:r w:rsidRPr="002B309E">
        <w:rPr>
          <w:rFonts w:ascii="Cambria" w:hAnsi="Cambria"/>
          <w:iCs/>
          <w:color w:val="B31983"/>
        </w:rPr>
        <w:t>, the free, online benchmarking tool.</w:t>
      </w:r>
    </w:p>
    <w:p w14:paraId="5689B5F8" w14:textId="08B50E05" w:rsidR="00683597" w:rsidRDefault="00683597" w:rsidP="00683597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8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="007603CF">
        <w:rPr>
          <w:rFonts w:ascii="Cambria" w:hAnsi="Cambria"/>
          <w:color w:val="B31983"/>
        </w:rPr>
        <w:t xml:space="preserve">See the </w:t>
      </w:r>
      <w:hyperlink r:id="rId9" w:history="1">
        <w:r w:rsidR="007603CF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7603CF">
        <w:rPr>
          <w:rFonts w:ascii="Cambria" w:hAnsi="Cambria"/>
          <w:color w:val="B31983"/>
        </w:rPr>
        <w:t xml:space="preserve"> and the </w:t>
      </w:r>
      <w:hyperlink r:id="rId10" w:history="1">
        <w:r w:rsidR="007603CF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7603CF"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eastAsia="Arial" w:hAnsi="Cambria"/>
          <w:color w:val="434E7E"/>
        </w:rPr>
        <w:t>IREMCSP</w:t>
      </w:r>
      <w:r w:rsidRPr="00126E63">
        <w:rPr>
          <w:rFonts w:ascii="Cambria" w:eastAsia="Arial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eastAsia="Arial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3F1EC011" w14:textId="6C23E311" w:rsidR="008F491A" w:rsidRPr="006419AF" w:rsidRDefault="008F491A" w:rsidP="008F491A">
      <w:pPr>
        <w:pStyle w:val="BodyText"/>
        <w:spacing w:before="240" w:after="360"/>
        <w:ind w:left="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434E7E"/>
        </w:rPr>
        <w:t xml:space="preserve">**** </w:t>
      </w:r>
      <w:r w:rsidRPr="006419AF">
        <w:rPr>
          <w:rFonts w:ascii="Cambria" w:hAnsi="Cambria"/>
          <w:b/>
          <w:bCs w:val="0"/>
          <w:color w:val="434E7E"/>
        </w:rPr>
        <w:t>Important note</w:t>
      </w:r>
      <w:r w:rsidR="004207DA"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b/>
          <w:bCs w:val="0"/>
          <w:color w:val="434E7E"/>
        </w:rPr>
        <w:t>****</w:t>
      </w:r>
    </w:p>
    <w:p w14:paraId="19BB31DB" w14:textId="53DCB318" w:rsidR="008F491A" w:rsidRPr="003F4D3D" w:rsidRDefault="008F491A" w:rsidP="004207DA">
      <w:pPr>
        <w:pStyle w:val="BodyText"/>
        <w:spacing w:before="120" w:after="120"/>
        <w:ind w:left="450" w:firstLine="0"/>
        <w:rPr>
          <w:rFonts w:ascii="Cambria" w:hAnsi="Cambria"/>
          <w:color w:val="B31983"/>
        </w:rPr>
      </w:pPr>
      <w:r w:rsidRPr="003F4D3D">
        <w:rPr>
          <w:rFonts w:ascii="Cambria" w:hAnsi="Cambria"/>
          <w:color w:val="B31983"/>
        </w:rPr>
        <w:t xml:space="preserve">The most recent year-ending date must be </w:t>
      </w:r>
      <w:r w:rsidRPr="009D5C31">
        <w:rPr>
          <w:rFonts w:ascii="Cambria" w:hAnsi="Cambria"/>
          <w:color w:val="434E7E"/>
        </w:rPr>
        <w:t>no more than three months</w:t>
      </w:r>
      <w:r w:rsidRPr="003F4D3D">
        <w:rPr>
          <w:rFonts w:ascii="Cambria" w:hAnsi="Cambria"/>
          <w:color w:val="B31983"/>
        </w:rPr>
        <w:t xml:space="preserve"> </w:t>
      </w:r>
      <w:r w:rsidRPr="009D5C31">
        <w:rPr>
          <w:rFonts w:ascii="Cambria" w:hAnsi="Cambria"/>
          <w:color w:val="434E7E"/>
        </w:rPr>
        <w:t>prior</w:t>
      </w:r>
      <w:r w:rsidRPr="003F4D3D">
        <w:rPr>
          <w:rFonts w:ascii="Cambria" w:hAnsi="Cambria"/>
          <w:color w:val="B31983"/>
        </w:rPr>
        <w:t xml:space="preserve"> to the date you submit your CSP application.</w:t>
      </w:r>
    </w:p>
    <w:p w14:paraId="798524CD" w14:textId="77777777" w:rsidR="005B5ECD" w:rsidRPr="004207DA" w:rsidRDefault="005B5ECD" w:rsidP="005B5ECD">
      <w:pPr>
        <w:spacing w:before="240" w:line="259" w:lineRule="auto"/>
        <w:rPr>
          <w:rFonts w:ascii="Cambria" w:hAnsi="Cambria"/>
          <w:iCs/>
          <w:color w:val="B31983"/>
        </w:rPr>
      </w:pPr>
      <w:r w:rsidRPr="004207DA">
        <w:rPr>
          <w:rFonts w:ascii="Cambria" w:hAnsi="Cambria"/>
          <w:iCs/>
          <w:color w:val="B31983"/>
        </w:rPr>
        <w:t>To claim this baseline requirement</w:t>
      </w:r>
    </w:p>
    <w:p w14:paraId="03E1D3F2" w14:textId="77777777" w:rsidR="005B5ECD" w:rsidRDefault="005B5ECD" w:rsidP="005B5ECD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Answer </w:t>
      </w:r>
      <w:r w:rsidRPr="008F28EB">
        <w:rPr>
          <w:rFonts w:ascii="Cambria" w:hAnsi="Cambria"/>
          <w:color w:val="B31983"/>
        </w:rPr>
        <w:t xml:space="preserve">the </w:t>
      </w:r>
      <w:r>
        <w:rPr>
          <w:rFonts w:ascii="Cambria" w:hAnsi="Cambria"/>
          <w:color w:val="B31983"/>
        </w:rPr>
        <w:t>questions</w:t>
      </w:r>
      <w:r w:rsidRPr="008F28EB">
        <w:rPr>
          <w:rFonts w:ascii="Cambria" w:hAnsi="Cambria"/>
          <w:color w:val="B31983"/>
        </w:rPr>
        <w:t xml:space="preserve"> </w:t>
      </w:r>
      <w:r>
        <w:rPr>
          <w:rFonts w:ascii="Cambria" w:hAnsi="Cambria"/>
          <w:color w:val="B31983"/>
        </w:rPr>
        <w:t>that follow</w:t>
      </w:r>
      <w:r w:rsidRPr="008F28EB">
        <w:rPr>
          <w:rFonts w:ascii="Cambria" w:hAnsi="Cambria"/>
          <w:color w:val="B31983"/>
        </w:rPr>
        <w:t>.</w:t>
      </w:r>
    </w:p>
    <w:p w14:paraId="38BBD0B1" w14:textId="54F72DCA" w:rsidR="004207DA" w:rsidRDefault="00325C07" w:rsidP="005B5ECD">
      <w:pPr>
        <w:pStyle w:val="BodyText"/>
        <w:numPr>
          <w:ilvl w:val="0"/>
          <w:numId w:val="10"/>
        </w:numPr>
        <w:spacing w:before="120" w:after="120"/>
        <w:ind w:left="1080"/>
        <w:rPr>
          <w:rFonts w:ascii="Cambria" w:hAnsi="Cambria"/>
          <w:color w:val="B31983"/>
        </w:rPr>
      </w:pPr>
      <w:hyperlink r:id="rId11" w:history="1">
        <w:r w:rsidR="005B5ECD" w:rsidRPr="00683597">
          <w:rPr>
            <w:rStyle w:val="Hyperlink"/>
            <w:rFonts w:ascii="Cambria" w:hAnsi="Cambria"/>
            <w:color w:val="434E7E"/>
          </w:rPr>
          <w:t>Share the property</w:t>
        </w:r>
      </w:hyperlink>
      <w:r w:rsidR="005B5ECD">
        <w:rPr>
          <w:rFonts w:ascii="Cambria" w:hAnsi="Cambria"/>
          <w:color w:val="B31983"/>
        </w:rPr>
        <w:t xml:space="preserve"> in ENERGY STAR Portfolio Manager</w:t>
      </w:r>
      <w:r w:rsidR="001D0983">
        <w:rPr>
          <w:rFonts w:ascii="Cambria" w:hAnsi="Cambria"/>
          <w:color w:val="B31983"/>
        </w:rPr>
        <w:t>.</w:t>
      </w:r>
      <w:r w:rsidR="007603CF">
        <w:rPr>
          <w:rFonts w:ascii="Cambria" w:hAnsi="Cambria"/>
          <w:color w:val="B31983"/>
        </w:rPr>
        <w:t xml:space="preserve"> See the </w:t>
      </w:r>
      <w:hyperlink r:id="rId12" w:history="1">
        <w:r w:rsidR="007603CF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7603CF">
        <w:rPr>
          <w:rFonts w:ascii="Cambria" w:hAnsi="Cambria"/>
          <w:color w:val="B31983"/>
        </w:rPr>
        <w:t xml:space="preserve"> and the </w:t>
      </w:r>
      <w:hyperlink r:id="rId13" w:history="1">
        <w:r w:rsidR="007603CF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7603CF">
        <w:rPr>
          <w:rFonts w:ascii="Cambria" w:hAnsi="Cambria"/>
          <w:color w:val="B31983"/>
        </w:rPr>
        <w:t xml:space="preserve"> for additional instructions.</w:t>
      </w:r>
    </w:p>
    <w:p w14:paraId="4468C354" w14:textId="7CFB9643" w:rsidR="000D2DAC" w:rsidRDefault="004207DA" w:rsidP="007603CF">
      <w:pPr>
        <w:pStyle w:val="BodyText"/>
        <w:numPr>
          <w:ilvl w:val="0"/>
          <w:numId w:val="6"/>
        </w:numPr>
        <w:spacing w:before="240" w:after="24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What parts of the property are you able to benchmark</w:t>
      </w:r>
      <w:r w:rsidR="000D2DAC" w:rsidRPr="000C5575">
        <w:rPr>
          <w:rFonts w:ascii="Cambria" w:hAnsi="Cambria"/>
          <w:color w:val="414042"/>
        </w:rPr>
        <w:t>?</w:t>
      </w:r>
    </w:p>
    <w:tbl>
      <w:tblPr>
        <w:tblW w:w="0" w:type="auto"/>
        <w:tblInd w:w="690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5"/>
        <w:gridCol w:w="900"/>
      </w:tblGrid>
      <w:tr w:rsidR="008F491A" w:rsidRPr="002B309E" w14:paraId="1788FB3C" w14:textId="77777777" w:rsidTr="008F491A">
        <w:trPr>
          <w:trHeight w:hRule="exact" w:val="680"/>
        </w:trPr>
        <w:tc>
          <w:tcPr>
            <w:tcW w:w="4345" w:type="dxa"/>
            <w:tcBorders>
              <w:right w:val="single" w:sz="4" w:space="0" w:color="FFC629"/>
            </w:tcBorders>
            <w:vAlign w:val="center"/>
          </w:tcPr>
          <w:p w14:paraId="28A46D5F" w14:textId="6864A7F4" w:rsidR="008F491A" w:rsidRPr="002B309E" w:rsidRDefault="008F491A" w:rsidP="00027C47">
            <w:pPr>
              <w:pStyle w:val="TableParagraph"/>
              <w:spacing w:before="0"/>
              <w:ind w:left="144" w:right="144"/>
              <w:rPr>
                <w:color w:val="414042"/>
              </w:rPr>
            </w:pPr>
            <w:r w:rsidRPr="002B309E">
              <w:rPr>
                <w:color w:val="414042"/>
              </w:rPr>
              <w:t>Whole-building</w:t>
            </w:r>
          </w:p>
        </w:tc>
        <w:tc>
          <w:tcPr>
            <w:tcW w:w="900" w:type="dxa"/>
            <w:tcBorders>
              <w:left w:val="single" w:sz="4" w:space="0" w:color="FFC629"/>
            </w:tcBorders>
            <w:vAlign w:val="center"/>
          </w:tcPr>
          <w:p w14:paraId="4704A05D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8F491A" w:rsidRPr="002B309E" w14:paraId="43541B86" w14:textId="77777777" w:rsidTr="008F491A">
        <w:trPr>
          <w:trHeight w:hRule="exact" w:val="681"/>
        </w:trPr>
        <w:tc>
          <w:tcPr>
            <w:tcW w:w="4345" w:type="dxa"/>
            <w:vAlign w:val="center"/>
          </w:tcPr>
          <w:p w14:paraId="5FA77475" w14:textId="0AE71636" w:rsidR="008F491A" w:rsidRPr="002B309E" w:rsidRDefault="008F491A" w:rsidP="00027C47">
            <w:pPr>
              <w:pStyle w:val="TableParagraph"/>
              <w:spacing w:before="0" w:line="254" w:lineRule="exact"/>
              <w:ind w:left="144" w:right="144"/>
              <w:rPr>
                <w:color w:val="414042"/>
              </w:rPr>
            </w:pPr>
            <w:r>
              <w:rPr>
                <w:color w:val="414042"/>
              </w:rPr>
              <w:t>Management-controlled meters</w:t>
            </w:r>
          </w:p>
        </w:tc>
        <w:tc>
          <w:tcPr>
            <w:tcW w:w="900" w:type="dxa"/>
            <w:vAlign w:val="center"/>
          </w:tcPr>
          <w:p w14:paraId="362BA48A" w14:textId="77777777" w:rsidR="008F491A" w:rsidRPr="002B309E" w:rsidRDefault="008F491A" w:rsidP="00980A8D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1FA4698C" w14:textId="40CC564B" w:rsidR="00010012" w:rsidRPr="007603CF" w:rsidRDefault="000D2DAC" w:rsidP="007603CF">
      <w:pPr>
        <w:pStyle w:val="BodyText"/>
        <w:numPr>
          <w:ilvl w:val="0"/>
          <w:numId w:val="6"/>
        </w:numPr>
        <w:spacing w:before="240" w:after="120"/>
        <w:ind w:right="90"/>
        <w:rPr>
          <w:rFonts w:ascii="Cambria" w:hAnsi="Cambria"/>
          <w:color w:val="414042"/>
        </w:rPr>
      </w:pPr>
      <w:r w:rsidRPr="000C5575">
        <w:rPr>
          <w:rFonts w:ascii="Cambria" w:hAnsi="Cambria"/>
          <w:color w:val="414042"/>
        </w:rPr>
        <w:t xml:space="preserve">Enter </w:t>
      </w:r>
      <w:r w:rsidR="003F4D3D" w:rsidRPr="000C5575">
        <w:rPr>
          <w:rFonts w:ascii="Cambria" w:hAnsi="Cambria"/>
          <w:color w:val="414042"/>
        </w:rPr>
        <w:t xml:space="preserve">water consumption information </w:t>
      </w:r>
      <w:r w:rsidRPr="000C5575">
        <w:rPr>
          <w:rFonts w:ascii="Cambria" w:hAnsi="Cambria"/>
          <w:color w:val="414042"/>
        </w:rPr>
        <w:t>for the areas you</w:t>
      </w:r>
      <w:r w:rsidR="00A97844">
        <w:rPr>
          <w:rFonts w:ascii="Cambria" w:hAnsi="Cambria"/>
          <w:color w:val="414042"/>
        </w:rPr>
        <w:t>’re</w:t>
      </w:r>
      <w:r w:rsidRPr="000C5575">
        <w:rPr>
          <w:rFonts w:ascii="Cambria" w:hAnsi="Cambria"/>
          <w:color w:val="414042"/>
        </w:rPr>
        <w:t xml:space="preserve"> able to benchmark</w:t>
      </w:r>
      <w:r w:rsidR="008F491A">
        <w:rPr>
          <w:rFonts w:ascii="Cambria" w:hAnsi="Cambria"/>
          <w:color w:val="414042"/>
        </w:rPr>
        <w:t>.</w:t>
      </w:r>
    </w:p>
    <w:tbl>
      <w:tblPr>
        <w:tblStyle w:val="TableGrid"/>
        <w:tblW w:w="0" w:type="auto"/>
        <w:tblInd w:w="610" w:type="dxa"/>
        <w:tblLook w:val="04A0" w:firstRow="1" w:lastRow="0" w:firstColumn="1" w:lastColumn="0" w:noHBand="0" w:noVBand="1"/>
      </w:tblPr>
      <w:tblGrid>
        <w:gridCol w:w="2285"/>
        <w:gridCol w:w="1693"/>
      </w:tblGrid>
      <w:tr w:rsidR="00E77E3B" w14:paraId="0627F50E" w14:textId="77777777" w:rsidTr="00B2443A">
        <w:trPr>
          <w:trHeight w:val="645"/>
        </w:trPr>
        <w:tc>
          <w:tcPr>
            <w:tcW w:w="228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53FEC6B" w14:textId="77777777" w:rsidR="00E77E3B" w:rsidRDefault="00E77E3B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Year-ending date</w:t>
            </w:r>
          </w:p>
        </w:tc>
        <w:tc>
          <w:tcPr>
            <w:tcW w:w="1693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605DB650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E77E3B" w14:paraId="61471C84" w14:textId="77777777" w:rsidTr="00B2443A">
        <w:trPr>
          <w:trHeight w:val="645"/>
        </w:trPr>
        <w:tc>
          <w:tcPr>
            <w:tcW w:w="2285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45F0D355" w14:textId="35C78262" w:rsidR="00E77E3B" w:rsidRDefault="007603CF" w:rsidP="00A97844">
            <w:pPr>
              <w:pStyle w:val="BodyText"/>
              <w:spacing w:after="120"/>
              <w:ind w:left="0" w:right="90" w:firstLine="0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Annual water use (gallons, kilogallons, </w:t>
            </w:r>
            <w:proofErr w:type="spellStart"/>
            <w:r>
              <w:rPr>
                <w:rFonts w:ascii="Cambria" w:hAnsi="Cambria"/>
                <w:color w:val="414042"/>
              </w:rPr>
              <w:t>ccf</w:t>
            </w:r>
            <w:proofErr w:type="spellEnd"/>
            <w:r>
              <w:rPr>
                <w:rFonts w:ascii="Cambria" w:hAnsi="Cambria"/>
                <w:color w:val="414042"/>
              </w:rPr>
              <w:t>)</w:t>
            </w:r>
          </w:p>
        </w:tc>
        <w:tc>
          <w:tcPr>
            <w:tcW w:w="1693" w:type="dxa"/>
            <w:tcBorders>
              <w:top w:val="single" w:sz="4" w:space="0" w:color="FFC629"/>
              <w:left w:val="single" w:sz="4" w:space="0" w:color="FFC629"/>
              <w:bottom w:val="single" w:sz="4" w:space="0" w:color="FFC629"/>
              <w:right w:val="single" w:sz="4" w:space="0" w:color="FFC629"/>
            </w:tcBorders>
            <w:vAlign w:val="center"/>
          </w:tcPr>
          <w:p w14:paraId="42E83507" w14:textId="77777777" w:rsidR="00E77E3B" w:rsidRDefault="00E77E3B" w:rsidP="008F491A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58E691DF" w14:textId="77777777" w:rsidR="008F491A" w:rsidRPr="002B309E" w:rsidRDefault="008F491A" w:rsidP="008F491A">
      <w:pPr>
        <w:pStyle w:val="BodyText"/>
        <w:numPr>
          <w:ilvl w:val="0"/>
          <w:numId w:val="6"/>
        </w:numPr>
        <w:spacing w:before="360" w:after="12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Submit </w:t>
      </w:r>
      <w:r w:rsidRPr="00A045AC">
        <w:rPr>
          <w:rFonts w:ascii="Cambria" w:hAnsi="Cambria"/>
          <w:color w:val="434E7E"/>
        </w:rPr>
        <w:t>one of the following</w:t>
      </w:r>
      <w:r w:rsidRPr="002B309E">
        <w:rPr>
          <w:rFonts w:ascii="Cambria" w:hAnsi="Cambria"/>
          <w:color w:val="414042"/>
        </w:rPr>
        <w:t xml:space="preserve"> as benchmarking evidence.</w:t>
      </w:r>
    </w:p>
    <w:p w14:paraId="20770017" w14:textId="5A359E6A" w:rsidR="008F491A" w:rsidRPr="007603CF" w:rsidRDefault="00325C07" w:rsidP="007603CF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4" w:history="1">
        <w:r w:rsidR="008F491A" w:rsidRPr="00683597">
          <w:rPr>
            <w:rStyle w:val="Hyperlink"/>
            <w:rFonts w:ascii="Cambria" w:hAnsi="Cambria"/>
            <w:color w:val="B31983"/>
          </w:rPr>
          <w:t>Share the property</w:t>
        </w:r>
      </w:hyperlink>
      <w:r w:rsidR="008F491A" w:rsidRPr="002B309E">
        <w:rPr>
          <w:rFonts w:ascii="Cambria" w:hAnsi="Cambria"/>
          <w:color w:val="414042"/>
        </w:rPr>
        <w:t xml:space="preserve"> with IREM in ENERGY STAR Portfolio Manager.</w:t>
      </w:r>
      <w:r w:rsidR="007603CF">
        <w:rPr>
          <w:rFonts w:ascii="Cambria" w:hAnsi="Cambria"/>
          <w:color w:val="414042"/>
        </w:rPr>
        <w:t xml:space="preserve"> </w:t>
      </w:r>
      <w:r w:rsidR="007603CF" w:rsidRPr="002D7AD7">
        <w:rPr>
          <w:rFonts w:ascii="Cambria" w:hAnsi="Cambria"/>
          <w:color w:val="414042"/>
        </w:rPr>
        <w:t>See the</w:t>
      </w:r>
      <w:r w:rsidR="007603CF">
        <w:rPr>
          <w:rFonts w:ascii="Cambria" w:hAnsi="Cambria"/>
          <w:color w:val="B31983"/>
        </w:rPr>
        <w:t xml:space="preserve"> </w:t>
      </w:r>
      <w:hyperlink r:id="rId15" w:history="1">
        <w:r w:rsidR="007603CF"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 w:rsidR="007603CF">
        <w:rPr>
          <w:rFonts w:ascii="Cambria" w:hAnsi="Cambria"/>
          <w:color w:val="B31983"/>
        </w:rPr>
        <w:t xml:space="preserve"> </w:t>
      </w:r>
      <w:r w:rsidR="007603CF" w:rsidRPr="002D7AD7">
        <w:rPr>
          <w:rFonts w:ascii="Cambria" w:hAnsi="Cambria"/>
          <w:color w:val="414042"/>
        </w:rPr>
        <w:t>and the</w:t>
      </w:r>
      <w:r w:rsidR="007603CF">
        <w:rPr>
          <w:rFonts w:ascii="Cambria" w:hAnsi="Cambria"/>
          <w:color w:val="B31983"/>
        </w:rPr>
        <w:t xml:space="preserve"> </w:t>
      </w:r>
      <w:hyperlink r:id="rId16" w:history="1">
        <w:r w:rsidR="007603CF" w:rsidRPr="002D7AD7">
          <w:rPr>
            <w:rStyle w:val="Hyperlink"/>
            <w:rFonts w:ascii="Cambria" w:hAnsi="Cambria"/>
            <w:color w:val="B31983"/>
          </w:rPr>
          <w:t>CSP FAQs</w:t>
        </w:r>
      </w:hyperlink>
      <w:r w:rsidR="007603CF">
        <w:rPr>
          <w:rFonts w:ascii="Cambria" w:hAnsi="Cambria"/>
          <w:color w:val="B31983"/>
        </w:rPr>
        <w:t xml:space="preserve"> </w:t>
      </w:r>
      <w:r w:rsidR="007603CF" w:rsidRPr="002D7AD7">
        <w:rPr>
          <w:rFonts w:ascii="Cambria" w:hAnsi="Cambria"/>
          <w:color w:val="414042"/>
        </w:rPr>
        <w:t>for additional instructions.</w:t>
      </w:r>
    </w:p>
    <w:p w14:paraId="104B314C" w14:textId="4522F70F" w:rsidR="008F491A" w:rsidRPr="00F63911" w:rsidRDefault="008F491A" w:rsidP="008F491A">
      <w:pPr>
        <w:pStyle w:val="BodyText"/>
        <w:numPr>
          <w:ilvl w:val="0"/>
          <w:numId w:val="8"/>
        </w:numPr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34E7E"/>
        </w:rPr>
        <w:t xml:space="preserve">Remember: </w:t>
      </w:r>
      <w:r w:rsidRPr="002B309E">
        <w:rPr>
          <w:rFonts w:ascii="Cambria" w:hAnsi="Cambria"/>
          <w:color w:val="434E7E"/>
        </w:rPr>
        <w:t>The most recent year-ending date must be no more than three months prior to the date you submit your CSP application.</w:t>
      </w:r>
    </w:p>
    <w:p w14:paraId="2FAEFA44" w14:textId="77777777" w:rsidR="008F491A" w:rsidRPr="002B309E" w:rsidRDefault="008F491A" w:rsidP="008F491A">
      <w:pPr>
        <w:pStyle w:val="BodyText"/>
        <w:numPr>
          <w:ilvl w:val="0"/>
          <w:numId w:val="8"/>
        </w:numPr>
        <w:ind w:right="9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414042"/>
        </w:rPr>
        <w:t xml:space="preserve">This information does </w:t>
      </w:r>
      <w:r w:rsidRPr="002B309E">
        <w:rPr>
          <w:rFonts w:ascii="Cambria" w:hAnsi="Cambria"/>
          <w:color w:val="434E7E"/>
        </w:rPr>
        <w:t>not</w:t>
      </w:r>
      <w:r w:rsidRPr="002B309E">
        <w:rPr>
          <w:rFonts w:ascii="Cambria" w:hAnsi="Cambria"/>
          <w:color w:val="414042"/>
        </w:rPr>
        <w:t xml:space="preserve"> need to be certified by a Professional Engineer.</w:t>
      </w:r>
    </w:p>
    <w:p w14:paraId="66C3CB62" w14:textId="4BC156F4" w:rsidR="008F491A" w:rsidRPr="002B309E" w:rsidRDefault="008F491A" w:rsidP="005B5ECD">
      <w:pPr>
        <w:pStyle w:val="BodyText"/>
        <w:numPr>
          <w:ilvl w:val="0"/>
          <w:numId w:val="8"/>
        </w:numPr>
        <w:spacing w:before="120" w:after="120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lastRenderedPageBreak/>
        <w:t>S</w:t>
      </w:r>
      <w:r w:rsidRPr="002B309E">
        <w:rPr>
          <w:rFonts w:ascii="Cambria" w:hAnsi="Cambria"/>
          <w:color w:val="414042"/>
        </w:rPr>
        <w:t>ummary information from any other tool you use</w:t>
      </w:r>
      <w:r w:rsidR="005B5ECD">
        <w:rPr>
          <w:rFonts w:ascii="Cambria" w:hAnsi="Cambria"/>
          <w:color w:val="414042"/>
        </w:rPr>
        <w:t xml:space="preserve"> besides</w:t>
      </w:r>
      <w:r>
        <w:rPr>
          <w:rFonts w:ascii="Cambria" w:hAnsi="Cambria"/>
          <w:color w:val="414042"/>
        </w:rPr>
        <w:t xml:space="preserve"> ENERGY STAR Portfolio Manager</w:t>
      </w:r>
    </w:p>
    <w:p w14:paraId="12841BFE" w14:textId="3175DBB1" w:rsidR="00010012" w:rsidRPr="002B309E" w:rsidRDefault="00010012" w:rsidP="005B5ECD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2B309E">
        <w:rPr>
          <w:rFonts w:ascii="Cambria" w:hAnsi="Cambria"/>
          <w:color w:val="B31983"/>
        </w:rPr>
        <w:t>Alternative documentation</w:t>
      </w:r>
      <w:r w:rsidRPr="002B309E">
        <w:rPr>
          <w:rFonts w:ascii="Cambria" w:hAnsi="Cambria"/>
          <w:color w:val="B31983"/>
        </w:rPr>
        <w:br/>
      </w:r>
      <w:r w:rsidRPr="002B309E">
        <w:rPr>
          <w:rFonts w:ascii="Cambria" w:hAnsi="Cambria"/>
          <w:color w:val="414042"/>
        </w:rPr>
        <w:t>Instead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of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this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form,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you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may</w:t>
      </w:r>
      <w:r w:rsidRPr="002B309E">
        <w:rPr>
          <w:rFonts w:ascii="Cambria" w:hAnsi="Cambria"/>
          <w:color w:val="414042"/>
          <w:spacing w:val="-4"/>
        </w:rPr>
        <w:t xml:space="preserve"> </w:t>
      </w:r>
      <w:r w:rsidRPr="002B309E">
        <w:rPr>
          <w:rFonts w:ascii="Cambria" w:hAnsi="Cambria"/>
          <w:color w:val="414042"/>
        </w:rPr>
        <w:t>submit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the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following</w:t>
      </w:r>
      <w:r w:rsidRPr="002B309E">
        <w:rPr>
          <w:rFonts w:ascii="Cambria" w:hAnsi="Cambria"/>
          <w:color w:val="414042"/>
          <w:spacing w:val="-6"/>
        </w:rPr>
        <w:t xml:space="preserve"> </w:t>
      </w:r>
      <w:r w:rsidRPr="002B309E">
        <w:rPr>
          <w:rFonts w:ascii="Cambria" w:hAnsi="Cambria"/>
          <w:color w:val="414042"/>
        </w:rPr>
        <w:t>to</w:t>
      </w:r>
      <w:r w:rsidRPr="002B309E">
        <w:rPr>
          <w:rFonts w:ascii="Cambria" w:hAnsi="Cambria"/>
          <w:color w:val="414042"/>
          <w:spacing w:val="-5"/>
        </w:rPr>
        <w:t xml:space="preserve"> </w:t>
      </w:r>
      <w:r w:rsidRPr="002B309E">
        <w:rPr>
          <w:rFonts w:ascii="Cambria" w:hAnsi="Cambria"/>
          <w:color w:val="414042"/>
        </w:rPr>
        <w:t>IREM:</w:t>
      </w:r>
    </w:p>
    <w:p w14:paraId="4E2CBC69" w14:textId="4DB0A384" w:rsidR="006F70BE" w:rsidRPr="00307414" w:rsidRDefault="00325C07" w:rsidP="0030741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hyperlink r:id="rId17" w:history="1">
        <w:r w:rsidR="00B03547" w:rsidRPr="00683597">
          <w:rPr>
            <w:rStyle w:val="Hyperlink"/>
            <w:rFonts w:ascii="Cambria" w:hAnsi="Cambria"/>
            <w:color w:val="B31983"/>
          </w:rPr>
          <w:t xml:space="preserve">Property </w:t>
        </w:r>
        <w:proofErr w:type="gramStart"/>
        <w:r w:rsidR="00B03547" w:rsidRPr="00683597">
          <w:rPr>
            <w:rStyle w:val="Hyperlink"/>
            <w:rFonts w:ascii="Cambria" w:hAnsi="Cambria"/>
            <w:color w:val="B31983"/>
          </w:rPr>
          <w:t>share</w:t>
        </w:r>
        <w:proofErr w:type="gramEnd"/>
      </w:hyperlink>
      <w:r w:rsidR="00B03547" w:rsidRPr="002B309E">
        <w:rPr>
          <w:rFonts w:ascii="Cambria" w:hAnsi="Cambria"/>
          <w:color w:val="414042"/>
        </w:rPr>
        <w:t xml:space="preserve"> in ENERGY STAR Portfolio Manager</w:t>
      </w:r>
      <w:r w:rsidR="007603CF">
        <w:rPr>
          <w:rFonts w:ascii="Cambria" w:hAnsi="Cambria"/>
          <w:color w:val="414042"/>
        </w:rPr>
        <w:t xml:space="preserve">. </w:t>
      </w:r>
      <w:r w:rsidR="007603CF" w:rsidRPr="002D7AD7">
        <w:rPr>
          <w:rFonts w:ascii="Cambria" w:hAnsi="Cambria"/>
          <w:color w:val="414042"/>
        </w:rPr>
        <w:t>See the</w:t>
      </w:r>
      <w:r w:rsidR="007603CF">
        <w:rPr>
          <w:rFonts w:ascii="Cambria" w:hAnsi="Cambria"/>
          <w:color w:val="B31983"/>
        </w:rPr>
        <w:t xml:space="preserve"> </w:t>
      </w:r>
      <w:hyperlink r:id="rId18" w:history="1">
        <w:r w:rsidR="007603CF" w:rsidRPr="002D7AD7">
          <w:rPr>
            <w:rStyle w:val="Hyperlink"/>
            <w:rFonts w:ascii="Cambria" w:hAnsi="Cambria"/>
            <w:color w:val="B31983"/>
          </w:rPr>
          <w:t>video on this page</w:t>
        </w:r>
      </w:hyperlink>
      <w:r w:rsidR="007603CF">
        <w:rPr>
          <w:rFonts w:ascii="Cambria" w:hAnsi="Cambria"/>
          <w:color w:val="B31983"/>
        </w:rPr>
        <w:t xml:space="preserve"> </w:t>
      </w:r>
      <w:r w:rsidR="007603CF" w:rsidRPr="002D7AD7">
        <w:rPr>
          <w:rFonts w:ascii="Cambria" w:hAnsi="Cambria"/>
          <w:color w:val="414042"/>
        </w:rPr>
        <w:t>and the</w:t>
      </w:r>
      <w:r w:rsidR="007603CF">
        <w:rPr>
          <w:rFonts w:ascii="Cambria" w:hAnsi="Cambria"/>
          <w:color w:val="B31983"/>
        </w:rPr>
        <w:t xml:space="preserve"> </w:t>
      </w:r>
      <w:hyperlink r:id="rId19" w:history="1">
        <w:r w:rsidR="007603CF" w:rsidRPr="002D7AD7">
          <w:rPr>
            <w:rStyle w:val="Hyperlink"/>
            <w:rFonts w:ascii="Cambria" w:hAnsi="Cambria"/>
            <w:color w:val="B31983"/>
          </w:rPr>
          <w:t>CSP FAQs</w:t>
        </w:r>
      </w:hyperlink>
      <w:r w:rsidR="007603CF">
        <w:rPr>
          <w:rFonts w:ascii="Cambria" w:hAnsi="Cambria"/>
          <w:color w:val="B31983"/>
        </w:rPr>
        <w:t xml:space="preserve"> </w:t>
      </w:r>
      <w:r w:rsidR="007603CF" w:rsidRPr="002D7AD7">
        <w:rPr>
          <w:rFonts w:ascii="Cambria" w:hAnsi="Cambria"/>
          <w:color w:val="414042"/>
        </w:rPr>
        <w:t>for additional instructions.</w:t>
      </w:r>
    </w:p>
    <w:sectPr w:rsidR="006F70BE" w:rsidRPr="00307414" w:rsidSect="00CE447D">
      <w:footerReference w:type="default" r:id="rId20"/>
      <w:headerReference w:type="first" r:id="rId21"/>
      <w:footerReference w:type="first" r:id="rId22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726" w14:textId="77777777" w:rsidR="00325C07" w:rsidRDefault="00325C07" w:rsidP="005D4FFF">
      <w:r>
        <w:separator/>
      </w:r>
    </w:p>
  </w:endnote>
  <w:endnote w:type="continuationSeparator" w:id="0">
    <w:p w14:paraId="490A5819" w14:textId="77777777" w:rsidR="00325C07" w:rsidRDefault="00325C0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BD1A" w14:textId="77777777" w:rsidR="008F159A" w:rsidRPr="00842225" w:rsidRDefault="004820E3" w:rsidP="00F63911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42225">
      <w:rPr>
        <w:rFonts w:ascii="Cambria" w:hAnsi="Cambria"/>
        <w:color w:val="414042"/>
        <w:sz w:val="18"/>
        <w:szCs w:val="18"/>
      </w:rPr>
      <w:fldChar w:fldCharType="begin"/>
    </w:r>
    <w:r w:rsidRPr="0084222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42225">
      <w:rPr>
        <w:rFonts w:ascii="Cambria" w:hAnsi="Cambria"/>
        <w:color w:val="414042"/>
        <w:sz w:val="18"/>
        <w:szCs w:val="18"/>
      </w:rPr>
      <w:fldChar w:fldCharType="separate"/>
    </w:r>
    <w:r w:rsidRPr="00842225">
      <w:rPr>
        <w:rFonts w:ascii="Cambria" w:hAnsi="Cambria"/>
        <w:noProof/>
        <w:color w:val="414042"/>
        <w:sz w:val="18"/>
        <w:szCs w:val="18"/>
      </w:rPr>
      <w:t>2</w:t>
    </w:r>
    <w:r w:rsidRPr="00842225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592F2" w14:textId="77777777" w:rsidR="001B79A4" w:rsidRPr="00EC00DF" w:rsidRDefault="001B79A4" w:rsidP="001B79A4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EC00DF">
      <w:rPr>
        <w:rFonts w:ascii="Cambria" w:hAnsi="Cambria"/>
        <w:color w:val="414042" w:themeColor="text1"/>
        <w:sz w:val="18"/>
        <w:szCs w:val="18"/>
      </w:rPr>
      <w:fldChar w:fldCharType="begin"/>
    </w:r>
    <w:r w:rsidRPr="00EC0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EC00DF">
      <w:rPr>
        <w:rFonts w:ascii="Cambria" w:hAnsi="Cambria"/>
        <w:color w:val="414042" w:themeColor="text1"/>
        <w:sz w:val="18"/>
        <w:szCs w:val="18"/>
      </w:rPr>
      <w:fldChar w:fldCharType="separate"/>
    </w:r>
    <w:r>
      <w:rPr>
        <w:rFonts w:ascii="Cambria" w:hAnsi="Cambria"/>
        <w:color w:val="414042" w:themeColor="text1"/>
        <w:sz w:val="18"/>
        <w:szCs w:val="18"/>
      </w:rPr>
      <w:t>1</w:t>
    </w:r>
    <w:r w:rsidRPr="00EC0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F4CFA91" w14:textId="0C44BE06" w:rsidR="001B79A4" w:rsidRPr="001B79A4" w:rsidRDefault="001B79A4">
    <w:pPr>
      <w:pStyle w:val="Footer"/>
      <w:rPr>
        <w:rFonts w:ascii="Cambria" w:hAnsi="Cambria"/>
        <w:color w:val="414042" w:themeColor="text1"/>
        <w:sz w:val="18"/>
        <w:szCs w:val="18"/>
      </w:rPr>
    </w:pPr>
    <w:r w:rsidRPr="00EC00DF">
      <w:rPr>
        <w:rFonts w:ascii="Cambria" w:hAnsi="Cambria"/>
        <w:color w:val="414042" w:themeColor="text1"/>
        <w:sz w:val="18"/>
        <w:szCs w:val="18"/>
      </w:rPr>
      <w:t>v2018.1 (updated 4/2021)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6A17" w14:textId="77777777" w:rsidR="00325C07" w:rsidRDefault="00325C07" w:rsidP="005D4FFF">
      <w:r>
        <w:separator/>
      </w:r>
    </w:p>
  </w:footnote>
  <w:footnote w:type="continuationSeparator" w:id="0">
    <w:p w14:paraId="0BE5D5F3" w14:textId="77777777" w:rsidR="00325C07" w:rsidRDefault="00325C0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AE90" w14:textId="3E44D8A3" w:rsidR="00CE447D" w:rsidRDefault="00CE447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37C4D2" wp14:editId="6086A3CC">
          <wp:simplePos x="0" y="0"/>
          <wp:positionH relativeFrom="margin">
            <wp:posOffset>0</wp:posOffset>
          </wp:positionH>
          <wp:positionV relativeFrom="paragraph">
            <wp:posOffset>167005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C792C"/>
    <w:multiLevelType w:val="hybridMultilevel"/>
    <w:tmpl w:val="71EE3E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3B922147"/>
    <w:multiLevelType w:val="hybridMultilevel"/>
    <w:tmpl w:val="C526C4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766674"/>
    <w:multiLevelType w:val="multilevel"/>
    <w:tmpl w:val="54862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81871"/>
    <w:multiLevelType w:val="hybridMultilevel"/>
    <w:tmpl w:val="F93E69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88D394A"/>
    <w:multiLevelType w:val="hybridMultilevel"/>
    <w:tmpl w:val="C32AA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47F28"/>
    <w:multiLevelType w:val="hybridMultilevel"/>
    <w:tmpl w:val="CBA65C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D3B"/>
    <w:rsid w:val="00010012"/>
    <w:rsid w:val="00027C47"/>
    <w:rsid w:val="00081790"/>
    <w:rsid w:val="00086140"/>
    <w:rsid w:val="0009604F"/>
    <w:rsid w:val="000C5575"/>
    <w:rsid w:val="000C6757"/>
    <w:rsid w:val="000D2DAC"/>
    <w:rsid w:val="00190E04"/>
    <w:rsid w:val="001B79A4"/>
    <w:rsid w:val="001D0983"/>
    <w:rsid w:val="001D5FAD"/>
    <w:rsid w:val="00264FA2"/>
    <w:rsid w:val="002726CE"/>
    <w:rsid w:val="002738C7"/>
    <w:rsid w:val="002B309E"/>
    <w:rsid w:val="003059DD"/>
    <w:rsid w:val="00307414"/>
    <w:rsid w:val="00325C07"/>
    <w:rsid w:val="00336D3A"/>
    <w:rsid w:val="00385EF8"/>
    <w:rsid w:val="003A3926"/>
    <w:rsid w:val="003B2217"/>
    <w:rsid w:val="003C56B1"/>
    <w:rsid w:val="003F4D3D"/>
    <w:rsid w:val="004207DA"/>
    <w:rsid w:val="00452284"/>
    <w:rsid w:val="00454519"/>
    <w:rsid w:val="004820E3"/>
    <w:rsid w:val="004B3519"/>
    <w:rsid w:val="004D0B65"/>
    <w:rsid w:val="004D1A6B"/>
    <w:rsid w:val="004D3427"/>
    <w:rsid w:val="004F1EC8"/>
    <w:rsid w:val="0050005D"/>
    <w:rsid w:val="00507902"/>
    <w:rsid w:val="00515A89"/>
    <w:rsid w:val="005276EC"/>
    <w:rsid w:val="005B5ECD"/>
    <w:rsid w:val="005C595E"/>
    <w:rsid w:val="005D4FFF"/>
    <w:rsid w:val="005E402F"/>
    <w:rsid w:val="005E5EE1"/>
    <w:rsid w:val="0063465C"/>
    <w:rsid w:val="00683597"/>
    <w:rsid w:val="006F70BE"/>
    <w:rsid w:val="007024ED"/>
    <w:rsid w:val="00710D12"/>
    <w:rsid w:val="00736734"/>
    <w:rsid w:val="007603CF"/>
    <w:rsid w:val="007947AF"/>
    <w:rsid w:val="00811875"/>
    <w:rsid w:val="008A36F9"/>
    <w:rsid w:val="008C00C1"/>
    <w:rsid w:val="008C5490"/>
    <w:rsid w:val="008F491A"/>
    <w:rsid w:val="008F4D93"/>
    <w:rsid w:val="00937DD6"/>
    <w:rsid w:val="009742CA"/>
    <w:rsid w:val="00977C43"/>
    <w:rsid w:val="00991AC9"/>
    <w:rsid w:val="009C24C6"/>
    <w:rsid w:val="00A045AC"/>
    <w:rsid w:val="00A327DB"/>
    <w:rsid w:val="00A91D3B"/>
    <w:rsid w:val="00A97844"/>
    <w:rsid w:val="00AA1BA9"/>
    <w:rsid w:val="00B03547"/>
    <w:rsid w:val="00B2443A"/>
    <w:rsid w:val="00B356EA"/>
    <w:rsid w:val="00BA656D"/>
    <w:rsid w:val="00BB036C"/>
    <w:rsid w:val="00C556E1"/>
    <w:rsid w:val="00CD048B"/>
    <w:rsid w:val="00CE447D"/>
    <w:rsid w:val="00D90585"/>
    <w:rsid w:val="00DD7CA0"/>
    <w:rsid w:val="00DE6E2F"/>
    <w:rsid w:val="00DE716E"/>
    <w:rsid w:val="00DF0347"/>
    <w:rsid w:val="00E65FE5"/>
    <w:rsid w:val="00E77E3B"/>
    <w:rsid w:val="00F10A27"/>
    <w:rsid w:val="00F33DF9"/>
    <w:rsid w:val="00F63911"/>
    <w:rsid w:val="00F90562"/>
    <w:rsid w:val="00FB0CD6"/>
    <w:rsid w:val="00FE3068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94A92"/>
  <w15:chartTrackingRefBased/>
  <w15:docId w15:val="{61324A5D-D1D7-4DB9-80C1-288F8A86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3059D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59DD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D2DAC"/>
    <w:pPr>
      <w:autoSpaceDE w:val="0"/>
      <w:autoSpaceDN w:val="0"/>
      <w:spacing w:before="36"/>
      <w:ind w:left="103"/>
    </w:pPr>
    <w:rPr>
      <w:rFonts w:ascii="Cambria" w:eastAsia="Cambria" w:hAnsi="Cambria" w:cs="Cambria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85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5E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5EF8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5EF8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5EF8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E77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97844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yperlink" Target="https://www.irem.org/certifications/for-properties/irem-certified-sustainable-property/csp-faqs" TargetMode="External"/><Relationship Id="rId18" Type="http://schemas.openxmlformats.org/officeDocument/2006/relationships/hyperlink" Target="https://www.irem.org/certifications/for-properties/irem-certified-sustainable-property/csp-get-started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portfoliomanager.energystar.gov" TargetMode="External"/><Relationship Id="rId12" Type="http://schemas.openxmlformats.org/officeDocument/2006/relationships/hyperlink" Target="https://www.irem.org/certifications/for-properties/irem-certified-sustainable-property/csp-get-started" TargetMode="External"/><Relationship Id="rId17" Type="http://schemas.openxmlformats.org/officeDocument/2006/relationships/hyperlink" Target="https://www.energystar.gov/sites/default/files/tools/Print_Resource_Sharing_Properties_080514_508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rem.org/certifications/for-properties/irem-certified-sustainable-property/csp-faqs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nergystar.gov/sites/default/files/tools/Print_Resource_Sharing_Properties_080514_508.pdf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rem.org/certifications/for-properties/irem-certified-sustainable-property/csp-get-started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hyperlink" Target="https://www.irem.org/certifications/for-properties/irem-certified-sustainable-property/csp-faq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yperlink" Target="https://www.energystar.gov/sites/default/files/tools/Print_Resource_Sharing_Properties_080514_508.pdf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131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30</cp:revision>
  <dcterms:created xsi:type="dcterms:W3CDTF">2021-02-26T17:30:00Z</dcterms:created>
  <dcterms:modified xsi:type="dcterms:W3CDTF">2021-08-10T20:42:00Z</dcterms:modified>
</cp:coreProperties>
</file>